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3552F" w14:textId="77777777" w:rsidR="004A204C" w:rsidRDefault="004A204C" w:rsidP="004A204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AA6BDE">
        <w:rPr>
          <w:sz w:val="24"/>
          <w:szCs w:val="24"/>
        </w:rPr>
        <w:t>C4-230</w:t>
      </w:r>
      <w:r>
        <w:rPr>
          <w:sz w:val="24"/>
          <w:szCs w:val="24"/>
        </w:rPr>
        <w:t>498</w:t>
      </w:r>
    </w:p>
    <w:p w14:paraId="4377AB3D" w14:textId="77777777" w:rsidR="004A204C" w:rsidRDefault="004A204C" w:rsidP="004A204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>
        <w:rPr>
          <w:sz w:val="24"/>
          <w:szCs w:val="24"/>
        </w:rPr>
        <w:tab/>
        <w:t xml:space="preserve">(is revision of </w:t>
      </w:r>
      <w:r w:rsidRPr="00AA6BDE">
        <w:rPr>
          <w:sz w:val="24"/>
          <w:szCs w:val="24"/>
        </w:rPr>
        <w:t>C4-230438</w:t>
      </w:r>
      <w:r>
        <w:rPr>
          <w:sz w:val="24"/>
          <w:szCs w:val="24"/>
        </w:rPr>
        <w:t>)</w:t>
      </w:r>
    </w:p>
    <w:p w14:paraId="60F121B8" w14:textId="77777777" w:rsidR="004A204C" w:rsidRDefault="004A204C" w:rsidP="004A204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3D0A07" w14:textId="1D351D93" w:rsidR="002201D7" w:rsidRPr="006C2E80" w:rsidRDefault="002201D7" w:rsidP="002201D7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9731AD">
        <w:rPr>
          <w:sz w:val="24"/>
          <w:szCs w:val="24"/>
        </w:rPr>
        <w:t>C3-</w:t>
      </w:r>
      <w:r w:rsidR="00A31C10" w:rsidRPr="009731AD">
        <w:rPr>
          <w:sz w:val="24"/>
          <w:szCs w:val="24"/>
        </w:rPr>
        <w:t>230</w:t>
      </w:r>
      <w:r w:rsidR="00EA2107">
        <w:rPr>
          <w:sz w:val="24"/>
          <w:szCs w:val="24"/>
        </w:rPr>
        <w:t>622</w:t>
      </w:r>
    </w:p>
    <w:p w14:paraId="00B68BD5" w14:textId="305B3A0E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A31C10">
        <w:rPr>
          <w:sz w:val="24"/>
          <w:szCs w:val="24"/>
        </w:rPr>
        <w:tab/>
        <w:t xml:space="preserve">(is revision of </w:t>
      </w:r>
      <w:r w:rsidR="00A31C10" w:rsidRPr="009731AD">
        <w:rPr>
          <w:sz w:val="24"/>
          <w:szCs w:val="24"/>
        </w:rPr>
        <w:t>C3-230079</w:t>
      </w:r>
      <w:r w:rsidR="00A31C10">
        <w:rPr>
          <w:sz w:val="24"/>
          <w:szCs w:val="24"/>
        </w:rPr>
        <w:t>)</w:t>
      </w:r>
    </w:p>
    <w:p w14:paraId="761F2352" w14:textId="77777777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4C9F4D8F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7FB858B6" w14:textId="29DD65C4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215848" w:rsidRPr="00215848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XR and media services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36061A6B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204C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5B51A581" w:rsidR="005A09B5" w:rsidRDefault="000E745F">
      <w:pPr>
        <w:pStyle w:val="Heading8"/>
      </w:pPr>
      <w:r>
        <w:t xml:space="preserve">Title: </w:t>
      </w:r>
      <w:bookmarkStart w:id="1" w:name="OLE_LINK3"/>
      <w:r w:rsidR="00907A70" w:rsidRPr="00907A70">
        <w:t>New WID on Architecture Enhancements for XR and media services</w:t>
      </w:r>
    </w:p>
    <w:bookmarkEnd w:id="1"/>
    <w:p w14:paraId="460F2462" w14:textId="77777777" w:rsidR="005A09B5" w:rsidRDefault="000E745F">
      <w:pPr>
        <w:pStyle w:val="Heading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2" w:name="_Hlk29478144"/>
            <w:bookmarkStart w:id="3" w:name="_Hlk13214352"/>
            <w:r>
              <w:t xml:space="preserve">Feasibility Study </w:t>
            </w:r>
            <w:bookmarkEnd w:id="2"/>
            <w:bookmarkEnd w:id="3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 w:rsidR="00174620" w:rsidDel="00174620">
        <w:rPr>
          <w:rFonts w:eastAsia="等线"/>
          <w:lang w:eastAsia="zh-CN"/>
        </w:rPr>
        <w:t xml:space="preserve"> </w:t>
      </w:r>
      <w:r w:rsidR="00311E7A">
        <w:rPr>
          <w:rFonts w:eastAsia="等线"/>
          <w:lang w:eastAsia="zh-CN"/>
        </w:rPr>
        <w:t xml:space="preserve">Potential impacts on the PCF to support </w:t>
      </w:r>
      <w:r w:rsidR="00EA2107">
        <w:rPr>
          <w:rFonts w:eastAsia="等线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230553E1" w:rsidR="008C2BCC" w:rsidRPr="008C2BCC" w:rsidRDefault="008C2BCC" w:rsidP="008C2BCC">
      <w:pPr>
        <w:pStyle w:val="B2"/>
        <w:rPr>
          <w:rFonts w:eastAsia="Yu Mincho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ListParagraph"/>
        <w:numPr>
          <w:ilvl w:val="0"/>
          <w:numId w:val="1"/>
        </w:numPr>
        <w:rPr>
          <w:rFonts w:eastAsia="等线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 w:rsidR="00971418">
        <w:rPr>
          <w:rFonts w:eastAsia="等线"/>
          <w:lang w:val="en-US" w:eastAsia="zh-CN"/>
        </w:rPr>
        <w:t xml:space="preserve">Potential </w:t>
      </w:r>
      <w:r w:rsidR="00305659">
        <w:rPr>
          <w:rFonts w:eastAsia="等线"/>
          <w:lang w:val="en-US" w:eastAsia="zh-CN"/>
        </w:rPr>
        <w:t>e</w:t>
      </w:r>
      <w:r w:rsidR="00305659">
        <w:rPr>
          <w:rFonts w:eastAsia="等线" w:hint="eastAsia"/>
          <w:lang w:val="en-US" w:eastAsia="zh-CN"/>
        </w:rPr>
        <w:t>nhance</w:t>
      </w:r>
      <w:r w:rsidR="00305659">
        <w:rPr>
          <w:rFonts w:eastAsia="等线"/>
          <w:lang w:val="en-US" w:eastAsia="zh-CN"/>
        </w:rPr>
        <w:t>ment of</w:t>
      </w:r>
      <w:r w:rsidR="00305659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等线"/>
          <w:lang w:val="en-US" w:eastAsia="zh-CN"/>
        </w:rPr>
        <w:t>J</w:t>
      </w:r>
      <w:proofErr w:type="spellStart"/>
      <w:r w:rsidR="00BF1AC0" w:rsidRPr="007C4837">
        <w:t>itter</w:t>
      </w:r>
      <w:proofErr w:type="spellEnd"/>
      <w:r w:rsidR="00BF1AC0" w:rsidRPr="007C4837">
        <w:t xml:space="preserve">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C539DA">
        <w:rPr>
          <w:rFonts w:eastAsia="等线"/>
          <w:lang w:val="en-US" w:eastAsia="zh-CN"/>
        </w:rPr>
        <w:t>T</w:t>
      </w:r>
      <w:r w:rsidR="006861F5" w:rsidRPr="002735AC">
        <w:rPr>
          <w:rFonts w:eastAsia="等线"/>
          <w:lang w:val="en-US" w:eastAsia="zh-CN"/>
        </w:rPr>
        <w:t xml:space="preserve">raffic assistance information that enables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proofErr w:type="spellStart"/>
      <w:r>
        <w:rPr>
          <w:bCs/>
        </w:rPr>
        <w:t>pdate</w:t>
      </w:r>
      <w:proofErr w:type="spellEnd"/>
      <w:r>
        <w:rPr>
          <w:bCs/>
        </w:rPr>
        <w:t xml:space="preserve">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rFonts w:eastAsia="等线"/>
          <w:lang w:val="en-US" w:eastAsia="zh-CN"/>
        </w:rPr>
        <w:t>S</w:t>
      </w:r>
      <w:r w:rsidR="006861F5">
        <w:rPr>
          <w:rFonts w:eastAsia="等线" w:hint="eastAsia"/>
          <w:lang w:val="en-US" w:eastAsia="zh-CN"/>
        </w:rPr>
        <w:t xml:space="preserve">upport </w:t>
      </w:r>
      <w:r w:rsidR="006861F5" w:rsidRPr="002735AC"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 xml:space="preserve">otential extension of </w:t>
            </w:r>
            <w:proofErr w:type="spellStart"/>
            <w:r w:rsidRPr="00711088">
              <w:rPr>
                <w:lang w:val="en-US" w:eastAsia="zh-CN"/>
              </w:rPr>
              <w:t>AsSessionWithQoS</w:t>
            </w:r>
            <w:proofErr w:type="spellEnd"/>
            <w:r w:rsidRPr="00711088"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proofErr w:type="spellStart"/>
            <w:r w:rsidR="00541E4C">
              <w:rPr>
                <w:rFonts w:hint="eastAsia"/>
                <w:lang w:val="en-US" w:eastAsia="zh-CN"/>
              </w:rPr>
              <w:t>Nsmf_EventExposure</w:t>
            </w:r>
            <w:proofErr w:type="spellEnd"/>
            <w:r w:rsidR="00541E4C">
              <w:rPr>
                <w:rFonts w:hint="eastAsia"/>
                <w:lang w:val="en-US" w:eastAsia="zh-CN"/>
              </w:rPr>
              <w:t xml:space="preserve">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541E4C" w:rsidRDefault="00541E4C" w:rsidP="00E80D3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8C2BCC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8C2BCC" w:rsidRDefault="008C2BCC" w:rsidP="008C2BC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8C2BCC" w:rsidRDefault="008C2BCC" w:rsidP="008C2BCC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8C2BCC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8C2BCC" w:rsidRPr="00541E4C" w:rsidRDefault="008C2BCC" w:rsidP="008C2B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8C176F">
              <w:rPr>
                <w:lang w:eastAsia="zh-CN"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8C2BCC" w:rsidRPr="00541E4C" w:rsidRDefault="00B91E8E" w:rsidP="00B91E8E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Potential i</w:t>
            </w:r>
            <w:r w:rsidR="008C2BCC">
              <w:rPr>
                <w:rFonts w:eastAsia="Yu Mincho"/>
              </w:rPr>
              <w:t xml:space="preserve">mpacts on GTP-U header on </w:t>
            </w:r>
            <w:r w:rsidR="008C2BCC"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8C2BCC" w:rsidRPr="00541E4C" w:rsidRDefault="008C2BCC" w:rsidP="008C2BCC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8C2BCC" w:rsidRDefault="008C2BCC" w:rsidP="008C2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539DA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C539DA" w:rsidRDefault="00C539DA" w:rsidP="00C539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C539DA" w:rsidRDefault="00C539DA" w:rsidP="00C539DA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C539DA" w:rsidRPr="00E34033" w:rsidRDefault="00C539DA" w:rsidP="00C539DA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C539DA" w:rsidRPr="00E34033" w:rsidRDefault="00C539DA" w:rsidP="00C539DA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C539DA" w:rsidRDefault="00C539DA" w:rsidP="00C539DA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C539DA" w:rsidRPr="00E34033" w:rsidRDefault="00C539DA" w:rsidP="00C539DA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C539DA" w:rsidRDefault="00C539DA" w:rsidP="00C539DA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C539DA" w:rsidRDefault="00C539DA" w:rsidP="00C539D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C539DA" w:rsidRDefault="00C539DA" w:rsidP="00C539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F1AC0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Impacts on UPF services,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support L4S</w:t>
            </w:r>
            <w:r w:rsidR="00C539DA"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BF1AC0" w:rsidRDefault="00BF1AC0" w:rsidP="00BF1AC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BF1AC0" w:rsidRDefault="00BF1AC0" w:rsidP="00BF1A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 Shanghai Bell</w:t>
              </w:r>
            </w:fldSimple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2215" w14:textId="77777777" w:rsidR="00092E85" w:rsidRDefault="00092E85">
      <w:pPr>
        <w:spacing w:after="0"/>
      </w:pPr>
      <w:r>
        <w:separator/>
      </w:r>
    </w:p>
  </w:endnote>
  <w:endnote w:type="continuationSeparator" w:id="0">
    <w:p w14:paraId="3E2FEE6C" w14:textId="77777777" w:rsidR="00092E85" w:rsidRDefault="00092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28EAF" w14:textId="77777777" w:rsidR="00092E85" w:rsidRDefault="00092E85">
      <w:pPr>
        <w:spacing w:after="0"/>
      </w:pPr>
      <w:r>
        <w:separator/>
      </w:r>
    </w:p>
  </w:footnote>
  <w:footnote w:type="continuationSeparator" w:id="0">
    <w:p w14:paraId="5BB21739" w14:textId="77777777" w:rsidR="00092E85" w:rsidRDefault="00092E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2E85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C50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204C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04B5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1F7B"/>
    <w:rsid w:val="00FD3A4E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DefaultParagraphFont"/>
    <w:rsid w:val="00A2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Zhenning-rev6-Kenichi</cp:lastModifiedBy>
  <cp:revision>2</cp:revision>
  <cp:lastPrinted>2000-02-29T11:31:00Z</cp:lastPrinted>
  <dcterms:created xsi:type="dcterms:W3CDTF">2023-03-03T06:50:00Z</dcterms:created>
  <dcterms:modified xsi:type="dcterms:W3CDTF">2023-03-03T06:50:00Z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